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乳源瑶族自治县鑫源环保金属科技</w:t>
      </w:r>
    </w:p>
    <w:p>
      <w:pPr>
        <w:jc w:val="center"/>
        <w:rPr>
          <w:rFonts w:hint="eastAsia"/>
          <w:sz w:val="44"/>
          <w:szCs w:val="44"/>
          <w:lang w:val="en-US" w:eastAsia="zh-CN"/>
        </w:rPr>
      </w:pPr>
      <w:r>
        <w:rPr>
          <w:rFonts w:hint="eastAsia"/>
          <w:sz w:val="44"/>
          <w:szCs w:val="44"/>
          <w:lang w:val="en-US" w:eastAsia="zh-CN"/>
        </w:rPr>
        <w:t>有限公司保安服务项目</w:t>
      </w:r>
    </w:p>
    <w:p>
      <w:pPr>
        <w:jc w:val="center"/>
        <w:rPr>
          <w:rFonts w:hint="eastAsia"/>
          <w:sz w:val="32"/>
          <w:szCs w:val="32"/>
          <w:lang w:val="en-US" w:eastAsia="zh-CN"/>
        </w:rPr>
      </w:pPr>
    </w:p>
    <w:p>
      <w:pPr>
        <w:jc w:val="center"/>
        <w:rPr>
          <w:rFonts w:hint="eastAsia"/>
          <w:b/>
          <w:bCs/>
          <w:sz w:val="144"/>
          <w:szCs w:val="144"/>
          <w:lang w:val="en-US" w:eastAsia="zh-CN"/>
        </w:rPr>
      </w:pPr>
    </w:p>
    <w:p>
      <w:pPr>
        <w:jc w:val="center"/>
        <w:rPr>
          <w:rFonts w:hint="eastAsia"/>
          <w:b/>
          <w:bCs/>
          <w:sz w:val="144"/>
          <w:szCs w:val="144"/>
          <w:lang w:val="en-US" w:eastAsia="zh-CN"/>
        </w:rPr>
      </w:pPr>
      <w:r>
        <w:rPr>
          <w:rFonts w:hint="eastAsia"/>
          <w:b/>
          <w:bCs/>
          <w:sz w:val="144"/>
          <w:szCs w:val="144"/>
          <w:lang w:val="en-US" w:eastAsia="zh-CN"/>
        </w:rPr>
        <w:t>招</w:t>
      </w:r>
    </w:p>
    <w:p>
      <w:pPr>
        <w:jc w:val="center"/>
        <w:rPr>
          <w:rFonts w:hint="eastAsia"/>
          <w:b/>
          <w:bCs/>
          <w:sz w:val="144"/>
          <w:szCs w:val="144"/>
          <w:lang w:val="en-US" w:eastAsia="zh-CN"/>
        </w:rPr>
      </w:pPr>
      <w:r>
        <w:rPr>
          <w:rFonts w:hint="eastAsia"/>
          <w:b/>
          <w:bCs/>
          <w:sz w:val="144"/>
          <w:szCs w:val="144"/>
          <w:lang w:val="en-US" w:eastAsia="zh-CN"/>
        </w:rPr>
        <w:t>标</w:t>
      </w:r>
    </w:p>
    <w:p>
      <w:pPr>
        <w:jc w:val="center"/>
        <w:rPr>
          <w:rFonts w:hint="eastAsia"/>
          <w:b/>
          <w:bCs/>
          <w:sz w:val="144"/>
          <w:szCs w:val="144"/>
          <w:lang w:val="en-US" w:eastAsia="zh-CN"/>
        </w:rPr>
      </w:pPr>
      <w:r>
        <w:rPr>
          <w:rFonts w:hint="eastAsia"/>
          <w:b/>
          <w:bCs/>
          <w:sz w:val="144"/>
          <w:szCs w:val="144"/>
          <w:lang w:val="en-US" w:eastAsia="zh-CN"/>
        </w:rPr>
        <w:t>文</w:t>
      </w:r>
    </w:p>
    <w:p>
      <w:pPr>
        <w:jc w:val="center"/>
        <w:rPr>
          <w:rFonts w:hint="eastAsia"/>
          <w:sz w:val="144"/>
          <w:szCs w:val="144"/>
          <w:lang w:val="en-US" w:eastAsia="zh-CN"/>
        </w:rPr>
        <w:sectPr>
          <w:pgSz w:w="11906" w:h="16838"/>
          <w:pgMar w:top="1440" w:right="1800" w:bottom="1440" w:left="1800" w:header="851" w:footer="992" w:gutter="0"/>
          <w:cols w:space="425" w:num="1"/>
          <w:docGrid w:type="lines" w:linePitch="312" w:charSpace="0"/>
        </w:sectPr>
      </w:pPr>
      <w:r>
        <w:rPr>
          <w:rFonts w:hint="eastAsia"/>
          <w:b/>
          <w:bCs/>
          <w:sz w:val="144"/>
          <w:szCs w:val="144"/>
          <w:lang w:val="en-US" w:eastAsia="zh-CN"/>
        </w:rPr>
        <w:t>件</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一、招标文件概述</w:t>
      </w:r>
    </w:p>
    <w:p>
      <w:pPr>
        <w:snapToGrid w:val="0"/>
        <w:spacing w:beforeLines="30" w:line="360" w:lineRule="auto"/>
        <w:ind w:left="2" w:leftChars="1" w:firstLine="562" w:firstLineChars="201"/>
        <w:rPr>
          <w:rFonts w:hint="eastAsia"/>
          <w:sz w:val="28"/>
          <w:szCs w:val="28"/>
          <w:lang w:val="en-US" w:eastAsia="zh-CN"/>
        </w:rPr>
      </w:pPr>
      <w:r>
        <w:rPr>
          <w:rFonts w:hint="eastAsia"/>
          <w:sz w:val="28"/>
          <w:szCs w:val="28"/>
          <w:lang w:val="en-US" w:eastAsia="zh-CN"/>
        </w:rPr>
        <w:t>1、项目名称：乳源瑶族自治县鑫源环保金属科技有限公司2020年度安保工作外包采购项目招标</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2、投标截止日期：2020年4月2日10：00点。</w:t>
      </w:r>
    </w:p>
    <w:p>
      <w:pPr>
        <w:snapToGrid w:val="0"/>
        <w:spacing w:beforeLines="30" w:line="360" w:lineRule="auto"/>
        <w:ind w:left="2" w:leftChars="1" w:firstLine="562" w:firstLineChars="201"/>
        <w:rPr>
          <w:rFonts w:hint="eastAsia"/>
          <w:sz w:val="28"/>
          <w:szCs w:val="28"/>
          <w:lang w:val="en-US" w:eastAsia="zh-CN"/>
        </w:rPr>
      </w:pPr>
      <w:r>
        <w:rPr>
          <w:rFonts w:hint="eastAsia"/>
          <w:sz w:val="28"/>
          <w:szCs w:val="28"/>
          <w:lang w:val="en-US" w:eastAsia="zh-CN"/>
        </w:rPr>
        <w:t>3、开标时间： 2020年4月 2日 10：00 点。</w:t>
      </w:r>
      <w:bookmarkStart w:id="0" w:name="_GoBack"/>
      <w:bookmarkEnd w:id="0"/>
    </w:p>
    <w:p>
      <w:pPr>
        <w:snapToGrid w:val="0"/>
        <w:spacing w:beforeLines="30" w:line="360" w:lineRule="auto"/>
        <w:ind w:left="2" w:leftChars="1" w:firstLine="562" w:firstLineChars="201"/>
        <w:rPr>
          <w:rFonts w:hint="eastAsia"/>
          <w:sz w:val="28"/>
          <w:szCs w:val="28"/>
          <w:lang w:val="en-US" w:eastAsia="zh-CN"/>
        </w:rPr>
      </w:pPr>
      <w:r>
        <w:rPr>
          <w:rFonts w:hint="eastAsia"/>
          <w:sz w:val="28"/>
          <w:szCs w:val="28"/>
          <w:lang w:val="en-US" w:eastAsia="zh-CN"/>
        </w:rPr>
        <w:t>4、评标、开标地点：韶关市乳源县乳城镇侯公渡鑫源环保公司。</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5、中标通知：由乳源瑶族自治县鑫源环保金属科技有限公司通知中标单位，开标后三日内不通知的单位为非中标单位，不另行通知。</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6、投标书要求：投标人提交的投标书，须认真填写（如有改动需加盖本单位公章），负责人签字、加盖公章并密封后，按指定时间呈交乳源瑶族自治县鑫源环保金属科技有限公司。</w:t>
      </w:r>
    </w:p>
    <w:p>
      <w:pPr>
        <w:snapToGrid w:val="0"/>
        <w:spacing w:beforeLines="30" w:line="360" w:lineRule="auto"/>
        <w:ind w:left="2" w:leftChars="1" w:firstLine="562" w:firstLineChars="201"/>
        <w:rPr>
          <w:sz w:val="24"/>
        </w:rPr>
      </w:pPr>
      <w:r>
        <w:rPr>
          <w:rFonts w:hint="eastAsia"/>
          <w:sz w:val="28"/>
          <w:szCs w:val="28"/>
          <w:lang w:val="en-US" w:eastAsia="zh-CN"/>
        </w:rPr>
        <w:t>7、联系人：郑旭君</w:t>
      </w:r>
    </w:p>
    <w:p>
      <w:pPr>
        <w:snapToGrid w:val="0"/>
        <w:spacing w:beforeLines="30" w:line="360" w:lineRule="auto"/>
        <w:ind w:left="2" w:leftChars="1" w:firstLine="562" w:firstLineChars="201"/>
        <w:rPr>
          <w:rFonts w:hint="default"/>
          <w:sz w:val="28"/>
          <w:szCs w:val="28"/>
          <w:lang w:val="en-US" w:eastAsia="zh-CN"/>
        </w:rPr>
      </w:pPr>
      <w:r>
        <w:rPr>
          <w:rFonts w:hint="eastAsia"/>
          <w:sz w:val="28"/>
          <w:szCs w:val="28"/>
          <w:lang w:val="en-US" w:eastAsia="zh-CN"/>
        </w:rPr>
        <w:t>8、联系电话：13318595911</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二、本次采购招标的单位、负责人和项目</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（一）、采购招标单位：乳源瑶族自治县鑫源环保金属科技有限公司</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（二）、负责人：郑旭君</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招标范围为乳源瑶族自治县鑫源环保金属科技有限公司总厂、料厂，总计占地面积52887平方米，项目座落的具体位置：韶关市乳源县侯公渡官溪电站路口。</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保安人员具体岗位和人员数量由投标方依据实地安全护卫服务需要，在拟定保安服务方案提出。</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三、本次招标活动的依据</w:t>
      </w:r>
    </w:p>
    <w:p>
      <w:pPr>
        <w:numPr>
          <w:ilvl w:val="0"/>
          <w:numId w:val="0"/>
        </w:numPr>
        <w:jc w:val="both"/>
        <w:rPr>
          <w:rFonts w:hint="eastAsia"/>
          <w:sz w:val="28"/>
          <w:szCs w:val="28"/>
          <w:lang w:val="en-US" w:eastAsia="zh-CN"/>
        </w:rPr>
      </w:pPr>
      <w:r>
        <w:rPr>
          <w:rFonts w:hint="eastAsia"/>
          <w:sz w:val="28"/>
          <w:szCs w:val="28"/>
          <w:lang w:val="en-US" w:eastAsia="zh-CN"/>
        </w:rPr>
        <w:t xml:space="preserve">    本次招标依据《中华人民共和国政府采购法》、《中华人民共和国招标投标法》等国家相关法律法规进行。</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四、选定本次投标对象的方式</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（一）、采用公开招标的方式选定本次投标对象。</w:t>
      </w:r>
    </w:p>
    <w:p>
      <w:pPr>
        <w:numPr>
          <w:ilvl w:val="0"/>
          <w:numId w:val="0"/>
        </w:numPr>
        <w:ind w:firstLine="280" w:firstLineChars="100"/>
        <w:jc w:val="both"/>
        <w:rPr>
          <w:rFonts w:hint="default"/>
          <w:sz w:val="28"/>
          <w:szCs w:val="28"/>
          <w:lang w:val="en-US" w:eastAsia="zh-CN"/>
        </w:rPr>
      </w:pPr>
      <w:r>
        <w:rPr>
          <w:rFonts w:hint="eastAsia"/>
          <w:sz w:val="28"/>
          <w:szCs w:val="28"/>
          <w:lang w:val="en-US" w:eastAsia="zh-CN"/>
        </w:rPr>
        <w:t>（二）、投标单位应具备的资质条件。</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1、专业的安保服务公司。</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2、具有组织编制投标文件的能力。</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3、符合法律法规和招标方规定的其它条件。</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五、投标人应具备的服务质量条件</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（一）、保安人员持证上岗，有较好的语言、文字表达能力，能独立履行保安工作职能，无犯罪记录；</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（二）、保安队队长应从事保安工作2年以上，有1年以上保安管理工作经验，具有有较好的语言、文字表达能力和一定的沟通、协调、组织、指挥能力，无犯罪记录；</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（三）、提供保安服务后，除正常休假人员外，确保不缺人不缺岗。</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六、招标的保安服务项目的种类、指导价、质量标准</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（一）、招标的保安服务项目：投标方可根据自身情况，提供优质的安保方案。</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（二）、招标的保安服务质量标准：按《保安服务操作规程与质量控制》。</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七、招标、投标、评标、定标和公布的方式</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（一）、招标</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采用公开招标方式，由乳源瑶族自治县鑫源环保金属科技有限公司发出招标公告。</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（二）、投标</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1、合格的投标人</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（1）、投标人必须是本文第四条第二款规定的保安企业；</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（2）、投标不得直接或间接地与采购方负责本次招标活动相关人员有任何关联。</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（3）、只有参加合法正规的投标程序参加投标活动，才为有效，任何以其它形式参加的投标为无效。</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2、投标文件的编制</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（1）、投标人应按照招标文件规定的投标书格式、内容填写，投标书必须内容齐全，字迹清晰，不得涂改，否则无效。</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（2）、投标文件一经投送原则上不与退回。</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3、投标费用</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投标人应承担所有参加投标活动有关的费用，不论投标的结果如何，采购人无义务和责任承担投标人支付的费用。</w:t>
      </w:r>
    </w:p>
    <w:p>
      <w:pPr>
        <w:numPr>
          <w:ilvl w:val="0"/>
          <w:numId w:val="1"/>
        </w:numPr>
        <w:ind w:firstLine="560" w:firstLineChars="200"/>
        <w:jc w:val="both"/>
        <w:rPr>
          <w:rFonts w:hint="eastAsia"/>
          <w:sz w:val="28"/>
          <w:szCs w:val="28"/>
          <w:lang w:val="en-US" w:eastAsia="zh-CN"/>
        </w:rPr>
      </w:pPr>
      <w:r>
        <w:rPr>
          <w:rFonts w:hint="eastAsia"/>
          <w:sz w:val="28"/>
          <w:szCs w:val="28"/>
          <w:lang w:val="en-US" w:eastAsia="zh-CN"/>
        </w:rPr>
        <w:t>投标书密封</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（1）、投标人应将投标书加盖单位公章和法定代表人（企业负责人）签字后，密封呈交。</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（2）、投标书应于本招标文件概述规定时间、地点和方式呈交招标单位，提前或迟交都将视为投标无效。</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（三）、评标</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由招标方组成的评审委员会，进行现场开标、记标、评标。</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（四）、定标</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评标综合情况报乳源瑶族自治县鑫源环保金属科技有限公司研究决定后，通知中标单位投标结果。</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（五）、乳源瑶族自治县鑫源环保金属科技有限公司与中标保安企业签订2020年度保安服务合同。</w:t>
      </w:r>
    </w:p>
    <w:p>
      <w:pPr>
        <w:numPr>
          <w:ilvl w:val="0"/>
          <w:numId w:val="0"/>
        </w:numPr>
        <w:jc w:val="both"/>
        <w:rPr>
          <w:rFonts w:hint="eastAsia"/>
          <w:sz w:val="28"/>
          <w:szCs w:val="28"/>
          <w:lang w:val="en-US" w:eastAsia="zh-CN"/>
        </w:rPr>
      </w:pPr>
      <w:r>
        <w:rPr>
          <w:rFonts w:hint="eastAsia"/>
          <w:sz w:val="28"/>
          <w:szCs w:val="28"/>
          <w:lang w:val="en-US" w:eastAsia="zh-CN"/>
        </w:rPr>
        <w:t xml:space="preserve">     八、评标原则</w:t>
      </w:r>
    </w:p>
    <w:p>
      <w:pPr>
        <w:numPr>
          <w:ilvl w:val="0"/>
          <w:numId w:val="0"/>
        </w:numPr>
        <w:ind w:firstLine="560"/>
        <w:jc w:val="both"/>
        <w:rPr>
          <w:rFonts w:hint="eastAsia"/>
          <w:sz w:val="28"/>
          <w:szCs w:val="28"/>
          <w:lang w:val="en-US" w:eastAsia="zh-CN"/>
        </w:rPr>
      </w:pPr>
      <w:r>
        <w:rPr>
          <w:rFonts w:hint="eastAsia"/>
          <w:sz w:val="28"/>
          <w:szCs w:val="28"/>
          <w:lang w:val="en-US" w:eastAsia="zh-CN"/>
        </w:rPr>
        <w:t>（一）、总则</w:t>
      </w:r>
    </w:p>
    <w:p>
      <w:pPr>
        <w:numPr>
          <w:ilvl w:val="0"/>
          <w:numId w:val="0"/>
        </w:numPr>
        <w:ind w:firstLine="560"/>
        <w:jc w:val="both"/>
        <w:rPr>
          <w:rFonts w:hint="eastAsia"/>
          <w:sz w:val="28"/>
          <w:szCs w:val="28"/>
          <w:lang w:val="en-US" w:eastAsia="zh-CN"/>
        </w:rPr>
      </w:pPr>
      <w:r>
        <w:rPr>
          <w:rFonts w:hint="eastAsia"/>
          <w:sz w:val="28"/>
          <w:szCs w:val="28"/>
          <w:lang w:val="en-US" w:eastAsia="zh-CN"/>
        </w:rPr>
        <w:t>本评标原则仅适用乳源瑶族自治县鑫源环保金属科技有限公司保安服务项目的评标。根据国家有关规定，为使本次招标工作公开、公平、公正、科学、质优、价优，特制定本评标原则。</w:t>
      </w:r>
    </w:p>
    <w:p>
      <w:pPr>
        <w:numPr>
          <w:ilvl w:val="0"/>
          <w:numId w:val="2"/>
        </w:numPr>
        <w:ind w:firstLine="560"/>
        <w:jc w:val="both"/>
        <w:rPr>
          <w:rFonts w:hint="eastAsia"/>
          <w:sz w:val="28"/>
          <w:szCs w:val="28"/>
          <w:lang w:val="en-US" w:eastAsia="zh-CN"/>
        </w:rPr>
      </w:pPr>
      <w:r>
        <w:rPr>
          <w:rFonts w:hint="eastAsia"/>
          <w:sz w:val="28"/>
          <w:szCs w:val="28"/>
          <w:lang w:val="en-US" w:eastAsia="zh-CN"/>
        </w:rPr>
        <w:t>、评标原则</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1、公开、公平、公正、质优、价优、科学。</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2、投标、评标过程中，投标人不得向评审组成员或招标方从事招标行为人，进行影响公正问题的咨询，不得进行影响评标结果的一切活动，否则视为违反廉政招标行为。</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3、招标单位不向未中标人解释不中标理由，不退还投标书。</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4、在投标、评标过程中，如有投标人串通投标或联合故意抬高投标价或出现其他不正当行为，招标人有权终止其招标活动。</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5、依据《采购法》第一章第十二条规定，各参与招标的保安企业，如认为采购人员及相关人员与其它保安企业有利害关系的，可以申请其回避。</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6、各投标方如对招标活动事项有疑问的，可以提出询问，招标人应及时给予答复。各投标方如认为招标过程和中标、成交结果使自己的权益受到了损害或以不合理的条件对参与方实行差别待遇或者歧视待遇的，可向政府采购监督管理部门投诉。</w:t>
      </w:r>
    </w:p>
    <w:p>
      <w:pPr>
        <w:numPr>
          <w:ilvl w:val="0"/>
          <w:numId w:val="3"/>
        </w:numPr>
        <w:ind w:left="700" w:leftChars="0"/>
        <w:jc w:val="both"/>
        <w:rPr>
          <w:rFonts w:hint="eastAsia"/>
          <w:sz w:val="28"/>
          <w:szCs w:val="28"/>
          <w:lang w:val="en-US" w:eastAsia="zh-CN"/>
        </w:rPr>
      </w:pPr>
      <w:r>
        <w:rPr>
          <w:rFonts w:hint="eastAsia"/>
          <w:sz w:val="28"/>
          <w:szCs w:val="28"/>
          <w:lang w:val="en-US" w:eastAsia="zh-CN"/>
        </w:rPr>
        <w:t>合同条款</w:t>
      </w:r>
    </w:p>
    <w:p>
      <w:pPr>
        <w:numPr>
          <w:ilvl w:val="0"/>
          <w:numId w:val="0"/>
        </w:numPr>
        <w:jc w:val="both"/>
        <w:rPr>
          <w:rFonts w:hint="default"/>
          <w:sz w:val="28"/>
          <w:szCs w:val="28"/>
          <w:lang w:val="en-US" w:eastAsia="zh-CN"/>
        </w:rPr>
      </w:pPr>
      <w:r>
        <w:rPr>
          <w:rFonts w:hint="eastAsia"/>
          <w:sz w:val="28"/>
          <w:szCs w:val="28"/>
          <w:lang w:val="en-US" w:eastAsia="zh-CN"/>
        </w:rPr>
        <w:t>附：保安服务合同样本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74D4B"/>
    <w:multiLevelType w:val="singleLevel"/>
    <w:tmpl w:val="3BA74D4B"/>
    <w:lvl w:ilvl="0" w:tentative="0">
      <w:start w:val="4"/>
      <w:numFmt w:val="decimal"/>
      <w:suff w:val="nothing"/>
      <w:lvlText w:val="%1、"/>
      <w:lvlJc w:val="left"/>
    </w:lvl>
  </w:abstractNum>
  <w:abstractNum w:abstractNumId="1">
    <w:nsid w:val="5AB34F17"/>
    <w:multiLevelType w:val="singleLevel"/>
    <w:tmpl w:val="5AB34F17"/>
    <w:lvl w:ilvl="0" w:tentative="0">
      <w:start w:val="9"/>
      <w:numFmt w:val="chineseCounting"/>
      <w:suff w:val="nothing"/>
      <w:lvlText w:val="%1、"/>
      <w:lvlJc w:val="left"/>
      <w:rPr>
        <w:rFonts w:hint="eastAsia"/>
      </w:rPr>
    </w:lvl>
  </w:abstractNum>
  <w:abstractNum w:abstractNumId="2">
    <w:nsid w:val="77A4DA8A"/>
    <w:multiLevelType w:val="singleLevel"/>
    <w:tmpl w:val="77A4DA8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01FA0"/>
    <w:rsid w:val="03E41CB5"/>
    <w:rsid w:val="1B7D6F75"/>
    <w:rsid w:val="1C536D36"/>
    <w:rsid w:val="2AF907C6"/>
    <w:rsid w:val="43397AA9"/>
    <w:rsid w:val="44802EE2"/>
    <w:rsid w:val="585A3236"/>
    <w:rsid w:val="59C137DC"/>
    <w:rsid w:val="62A034C7"/>
    <w:rsid w:val="64B33C3A"/>
    <w:rsid w:val="6A535957"/>
    <w:rsid w:val="73E958A2"/>
    <w:rsid w:val="7756346F"/>
    <w:rsid w:val="7F2F3FAF"/>
    <w:rsid w:val="7FA0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2020-01-03T07:37:00Z</dcterms:created>
  <dc:creator>zyx</dc:creator>
  <cp:lastModifiedBy>联想</cp:lastModifiedBy>
  <dcterms:modified xsi:type="dcterms:W3CDTF">2020-03-24T03:22:10Z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